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F" w:rsidRPr="00CD6206" w:rsidRDefault="000C345F" w:rsidP="000C345F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ВЪЗЛОЖИТЕЛ: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ОБЩИНА ПЕРНИК</w:t>
      </w:r>
    </w:p>
    <w:p w:rsidR="00E15311" w:rsidRPr="00E15311" w:rsidRDefault="000C345F" w:rsidP="001E00E0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D6206">
        <w:rPr>
          <w:rFonts w:ascii="Times New Roman" w:hAnsi="Times New Roman"/>
          <w:b/>
          <w:caps/>
          <w:color w:val="000000" w:themeColor="text1"/>
        </w:rPr>
        <w:t>ПРЕДМЕТ:</w:t>
      </w:r>
      <w:r>
        <w:rPr>
          <w:rFonts w:ascii="Times New Roman" w:hAnsi="Times New Roman"/>
          <w:b/>
          <w:lang w:val="ru-RU"/>
        </w:rPr>
        <w:t xml:space="preserve">"Доставка </w:t>
      </w:r>
      <w:r>
        <w:rPr>
          <w:rFonts w:ascii="Times New Roman" w:hAnsi="Times New Roman"/>
          <w:b/>
        </w:rPr>
        <w:t xml:space="preserve">на </w:t>
      </w:r>
      <w:r w:rsidR="00F832EE">
        <w:rPr>
          <w:rFonts w:ascii="Times New Roman" w:hAnsi="Times New Roman"/>
          <w:b/>
        </w:rPr>
        <w:t>офис</w:t>
      </w:r>
      <w:r>
        <w:rPr>
          <w:rFonts w:ascii="Times New Roman" w:hAnsi="Times New Roman"/>
          <w:b/>
        </w:rPr>
        <w:t xml:space="preserve"> материали </w:t>
      </w:r>
      <w:r w:rsidR="005B7E0E">
        <w:rPr>
          <w:rFonts w:ascii="Times New Roman" w:hAnsi="Times New Roman"/>
          <w:b/>
        </w:rPr>
        <w:t xml:space="preserve">и консумативи </w:t>
      </w:r>
      <w:r w:rsidR="00ED378B">
        <w:rPr>
          <w:rFonts w:ascii="Times New Roman" w:hAnsi="Times New Roman"/>
          <w:b/>
        </w:rPr>
        <w:t xml:space="preserve">за нуждите на </w:t>
      </w:r>
      <w:r>
        <w:rPr>
          <w:rFonts w:ascii="Times New Roman" w:hAnsi="Times New Roman"/>
          <w:b/>
        </w:rPr>
        <w:t>Център</w:t>
      </w:r>
      <w:r w:rsidR="00ED378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за почасово предоставяне на услуги за социално включване</w:t>
      </w:r>
      <w:r>
        <w:rPr>
          <w:rFonts w:ascii="Times New Roman" w:hAnsi="Times New Roman"/>
          <w:b/>
          <w:lang w:val="ru-RU"/>
        </w:rPr>
        <w:t xml:space="preserve"> в Община Перник в </w:t>
      </w:r>
      <w:r w:rsidRPr="007B4A12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г</w:t>
      </w:r>
      <w:r w:rsidRPr="007B4A12">
        <w:rPr>
          <w:rFonts w:ascii="Times New Roman" w:hAnsi="Times New Roman"/>
          <w:b/>
        </w:rPr>
        <w:t>рада частна общинска собственост</w:t>
      </w:r>
      <w:r>
        <w:rPr>
          <w:rFonts w:ascii="Times New Roman" w:hAnsi="Times New Roman"/>
          <w:b/>
        </w:rPr>
        <w:t xml:space="preserve">, находяща се на ул. „Инженерна“ </w:t>
      </w:r>
      <w:r w:rsidRPr="007B4A12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6 и </w:t>
      </w:r>
      <w:r w:rsidR="00D77960">
        <w:rPr>
          <w:rFonts w:ascii="Times New Roman" w:hAnsi="Times New Roman"/>
          <w:b/>
        </w:rPr>
        <w:t xml:space="preserve">офис </w:t>
      </w:r>
      <w:r>
        <w:rPr>
          <w:rFonts w:ascii="Times New Roman" w:hAnsi="Times New Roman"/>
          <w:b/>
        </w:rPr>
        <w:t xml:space="preserve">материали </w:t>
      </w:r>
      <w:r w:rsidR="00D77960">
        <w:rPr>
          <w:rFonts w:ascii="Times New Roman" w:hAnsi="Times New Roman"/>
          <w:b/>
        </w:rPr>
        <w:t xml:space="preserve">и консумативи </w:t>
      </w:r>
      <w:r>
        <w:rPr>
          <w:rFonts w:ascii="Times New Roman" w:hAnsi="Times New Roman"/>
          <w:b/>
        </w:rPr>
        <w:t>за нуждите на екипа за управление на проекта</w:t>
      </w:r>
      <w:r w:rsidR="00BA4CEE">
        <w:rPr>
          <w:rFonts w:ascii="Arial" w:hAnsi="Arial" w:cs="Arial"/>
          <w:color w:val="333333"/>
          <w:sz w:val="23"/>
          <w:szCs w:val="23"/>
          <w:shd w:val="clear" w:color="auto" w:fill="FFFFFF"/>
        </w:rPr>
        <w:t>”</w:t>
      </w:r>
    </w:p>
    <w:p w:rsidR="000C345F" w:rsidRPr="00CD6206" w:rsidRDefault="000C345F" w:rsidP="000C345F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C345F" w:rsidRPr="00E15311" w:rsidRDefault="000C345F" w:rsidP="00E15311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Style w:val="FontStyle19"/>
          <w:bCs w:val="0"/>
          <w:color w:val="000000" w:themeColor="text1"/>
          <w:sz w:val="24"/>
          <w:szCs w:val="24"/>
          <w:lang w:eastAsia="bg-BG"/>
        </w:rPr>
      </w:pPr>
      <w:r w:rsidRPr="00CD620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ТЕХНИЧЕСКА СПЕЦИФИКАЦИЯ</w:t>
      </w:r>
    </w:p>
    <w:p w:rsidR="000C345F" w:rsidRPr="00CD6206" w:rsidRDefault="000C345F" w:rsidP="000C345F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9A0AAD" w:rsidRDefault="000C345F" w:rsidP="009A0AAD">
      <w:pPr>
        <w:jc w:val="both"/>
        <w:rPr>
          <w:rFonts w:ascii="Times New Roman" w:hAnsi="Times New Roman"/>
          <w:sz w:val="24"/>
          <w:szCs w:val="24"/>
        </w:rPr>
      </w:pPr>
      <w:r w:rsidRPr="00CD6206">
        <w:rPr>
          <w:rStyle w:val="FontStyle13"/>
          <w:b/>
          <w:color w:val="000000" w:themeColor="text1"/>
          <w:sz w:val="24"/>
          <w:szCs w:val="24"/>
        </w:rPr>
        <w:t xml:space="preserve">За </w:t>
      </w:r>
      <w:r w:rsidR="009A0AAD" w:rsidRPr="00A60503">
        <w:rPr>
          <w:rFonts w:ascii="Times New Roman" w:hAnsi="Times New Roman"/>
          <w:b/>
          <w:sz w:val="24"/>
          <w:szCs w:val="24"/>
        </w:rPr>
        <w:t>„Доставка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собственост, находяща се на ул. „Инженерна“ №6 и офис материали и консумативи за нуждите на екипа за управление на проекта</w:t>
      </w:r>
      <w:r w:rsidR="009A0AAD">
        <w:rPr>
          <w:rFonts w:ascii="Times New Roman" w:hAnsi="Times New Roman"/>
          <w:sz w:val="24"/>
          <w:szCs w:val="24"/>
        </w:rPr>
        <w:t>“</w:t>
      </w:r>
      <w:r w:rsidR="009A0AAD" w:rsidRPr="009E1F58">
        <w:rPr>
          <w:rFonts w:ascii="Times New Roman" w:hAnsi="Times New Roman"/>
          <w:sz w:val="24"/>
          <w:szCs w:val="24"/>
        </w:rPr>
        <w:t>,</w:t>
      </w:r>
      <w:r w:rsidR="009A0AAD">
        <w:rPr>
          <w:rFonts w:ascii="Times New Roman" w:hAnsi="Times New Roman"/>
          <w:sz w:val="24"/>
          <w:szCs w:val="24"/>
        </w:rPr>
        <w:t xml:space="preserve"> по</w:t>
      </w:r>
      <w:r w:rsidR="006C343D">
        <w:rPr>
          <w:rFonts w:ascii="Times New Roman" w:hAnsi="Times New Roman"/>
          <w:sz w:val="24"/>
          <w:szCs w:val="24"/>
        </w:rPr>
        <w:t xml:space="preserve"> </w:t>
      </w:r>
      <w:r w:rsidR="009A0AAD">
        <w:rPr>
          <w:rFonts w:ascii="Times New Roman" w:hAnsi="Times New Roman"/>
          <w:sz w:val="24"/>
          <w:szCs w:val="24"/>
        </w:rPr>
        <w:t>проект„</w:t>
      </w:r>
      <w:r w:rsidR="009A0AAD" w:rsidRPr="006A3A0A">
        <w:rPr>
          <w:rFonts w:ascii="Times New Roman" w:hAnsi="Times New Roman"/>
          <w:sz w:val="24"/>
          <w:szCs w:val="24"/>
        </w:rPr>
        <w:t xml:space="preserve">Създаване на нов Център за почасово предоставяне на услуги за социално включване в общността или </w:t>
      </w:r>
      <w:r w:rsidR="009A0AAD">
        <w:rPr>
          <w:rFonts w:ascii="Times New Roman" w:hAnsi="Times New Roman"/>
          <w:sz w:val="24"/>
          <w:szCs w:val="24"/>
        </w:rPr>
        <w:t xml:space="preserve">в домашна среда в Община Перник”, </w:t>
      </w:r>
      <w:r w:rsidR="009A0AAD" w:rsidRPr="001012E6">
        <w:rPr>
          <w:rFonts w:ascii="Times New Roman" w:hAnsi="Times New Roman"/>
          <w:sz w:val="24"/>
          <w:szCs w:val="24"/>
        </w:rPr>
        <w:t xml:space="preserve">Процедура  за предоставяне на безвъзмездна финансова помощ BG05М9ОP001-2.002 „Независим живот“, </w:t>
      </w:r>
      <w:r w:rsidR="009A0AAD">
        <w:rPr>
          <w:rFonts w:ascii="Times New Roman" w:hAnsi="Times New Roman"/>
          <w:sz w:val="24"/>
          <w:szCs w:val="24"/>
        </w:rPr>
        <w:t xml:space="preserve">Договор № </w:t>
      </w:r>
      <w:r w:rsidR="009A0AAD" w:rsidRPr="006A3A0A">
        <w:rPr>
          <w:rFonts w:ascii="Times New Roman" w:hAnsi="Times New Roman"/>
          <w:sz w:val="24"/>
          <w:szCs w:val="24"/>
        </w:rPr>
        <w:t>BG05M9OP001-2.002-0139</w:t>
      </w:r>
      <w:r w:rsidR="009A0AAD">
        <w:rPr>
          <w:rFonts w:ascii="Times New Roman" w:hAnsi="Times New Roman"/>
          <w:sz w:val="24"/>
          <w:szCs w:val="24"/>
        </w:rPr>
        <w:t xml:space="preserve">, финансиран от Оперативна програма „Развитие на човешките ресурси 214-2020г.“, съфинансиран от Европейския социален </w:t>
      </w:r>
      <w:r w:rsidR="009A0AAD" w:rsidRPr="001012E6">
        <w:rPr>
          <w:rFonts w:ascii="Times New Roman" w:hAnsi="Times New Roman"/>
          <w:sz w:val="24"/>
          <w:szCs w:val="24"/>
        </w:rPr>
        <w:t>фонд  на европейския съюз.</w:t>
      </w:r>
    </w:p>
    <w:p w:rsidR="00ED378B" w:rsidRDefault="00ED378B" w:rsidP="00ED378B">
      <w:pPr>
        <w:spacing w:after="0"/>
        <w:ind w:firstLine="851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0C345F" w:rsidRPr="00ED378B" w:rsidRDefault="000C345F" w:rsidP="00ED378B">
      <w:pPr>
        <w:spacing w:after="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ED378B">
        <w:rPr>
          <w:rFonts w:ascii="Times New Roman" w:hAnsi="Times New Roman"/>
          <w:b/>
          <w:lang w:val="ru-RU"/>
        </w:rPr>
        <w:t>Обща цел на проекта:</w:t>
      </w:r>
    </w:p>
    <w:p w:rsidR="000C345F" w:rsidRPr="008514F5" w:rsidRDefault="000C345F" w:rsidP="000C345F">
      <w:pPr>
        <w:spacing w:after="0"/>
        <w:ind w:firstLine="851"/>
        <w:jc w:val="both"/>
        <w:rPr>
          <w:rFonts w:ascii="Times New Roman" w:hAnsi="Times New Roman"/>
          <w:color w:val="333333"/>
          <w:shd w:val="clear" w:color="auto" w:fill="FFFFFF"/>
        </w:rPr>
      </w:pPr>
      <w:r w:rsidRPr="008514F5">
        <w:rPr>
          <w:rFonts w:ascii="Times New Roman" w:hAnsi="Times New Roman"/>
          <w:color w:val="333333"/>
          <w:shd w:val="clear" w:color="auto" w:fill="FFFFFF"/>
        </w:rPr>
        <w:t>Проектът предвижда създаване на нов Център за почасово предоставяне на услуги за социално включване в общността или в домашна среда в Община Перник, който ще предоставя на хора с увреждания и хора над 65 г. в невъзможност за самообслужване, живеещи на територията на община Перник комплексни и иновативни по своя характер услуги за социално включване и здравеопазване съобразени с потребностите и предпочитанията на конкретния потребител. Центърът ще развива дейност в сграда частна общинска собственост ремонтирана, обзаведена и оборудвана за нуждите на проекта, а за предоставяне на услугите ще бъде закупено специализирано транспортно средство. Чрез процедура в центъра ще бъдат наети 5 лица, които ще осъществяват цялостното му административно и техническо функциониране, за предоставяне на услугите чрез процедура ще бъдат наети 30 лица - социални асистенти, лични асистенти, домашни помощници; здравни асистенти. Проектът предвижда да се изпълнят дейности свързани с организирането и обезпечаването с необходимите материални средства, документи, обучения, мерки за информация и комуникация, които ще допринесат и гарантират възможността за предоставяне на дългосрочни и висококачествени услуги за подобряване живота на възрастните и лицата с увреждания, за ефективно упражняване правото им на независим живот и социално включване, при зачитане на правата им, съобразяване с техните възможности и специфични потребности.</w:t>
      </w:r>
    </w:p>
    <w:p w:rsidR="000C345F" w:rsidRPr="00CD6206" w:rsidRDefault="000C345F" w:rsidP="000C345F">
      <w:p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0C345F" w:rsidRPr="00ED378B" w:rsidRDefault="000C345F" w:rsidP="00ED378B">
      <w:pPr>
        <w:spacing w:after="0"/>
        <w:jc w:val="both"/>
        <w:rPr>
          <w:rFonts w:ascii="Times New Roman" w:hAnsi="Times New Roman"/>
          <w:b/>
          <w:lang w:val="ru-RU"/>
        </w:rPr>
      </w:pPr>
      <w:r w:rsidRPr="00ED378B">
        <w:rPr>
          <w:rFonts w:ascii="Times New Roman" w:hAnsi="Times New Roman"/>
          <w:b/>
          <w:lang w:val="ru-RU"/>
        </w:rPr>
        <w:t>Обхват на услугата:</w:t>
      </w:r>
    </w:p>
    <w:p w:rsidR="009E2195" w:rsidRPr="005B7E0E" w:rsidRDefault="000C345F" w:rsidP="005B7E0E">
      <w:pPr>
        <w:pStyle w:val="af7"/>
        <w:jc w:val="both"/>
        <w:rPr>
          <w:i/>
          <w:color w:val="000000" w:themeColor="text1"/>
        </w:rPr>
      </w:pPr>
      <w:r w:rsidRPr="00CD6206">
        <w:rPr>
          <w:color w:val="000000" w:themeColor="text1"/>
        </w:rPr>
        <w:t xml:space="preserve">В изпълнението на проекта </w:t>
      </w:r>
      <w:r w:rsidR="00ED378B">
        <w:rPr>
          <w:color w:val="000000" w:themeColor="text1"/>
        </w:rPr>
        <w:t>са</w:t>
      </w:r>
      <w:r w:rsidRPr="00CD6206">
        <w:rPr>
          <w:color w:val="000000" w:themeColor="text1"/>
        </w:rPr>
        <w:t xml:space="preserve"> планиран</w:t>
      </w:r>
      <w:r w:rsidR="00ED378B">
        <w:rPr>
          <w:color w:val="000000" w:themeColor="text1"/>
        </w:rPr>
        <w:t>и</w:t>
      </w:r>
      <w:r w:rsidRPr="00CD6206">
        <w:rPr>
          <w:color w:val="000000" w:themeColor="text1"/>
        </w:rPr>
        <w:t xml:space="preserve"> доставк</w:t>
      </w:r>
      <w:r w:rsidR="00ED378B">
        <w:rPr>
          <w:color w:val="000000" w:themeColor="text1"/>
        </w:rPr>
        <w:t xml:space="preserve">ина </w:t>
      </w:r>
      <w:r w:rsidR="00F832EE">
        <w:rPr>
          <w:color w:val="000000" w:themeColor="text1"/>
        </w:rPr>
        <w:t xml:space="preserve">офис </w:t>
      </w:r>
      <w:r w:rsidR="00ED378B">
        <w:rPr>
          <w:color w:val="000000" w:themeColor="text1"/>
        </w:rPr>
        <w:t xml:space="preserve">материали </w:t>
      </w:r>
      <w:r w:rsidR="005B7E0E">
        <w:rPr>
          <w:color w:val="000000" w:themeColor="text1"/>
        </w:rPr>
        <w:t xml:space="preserve">и консумативи </w:t>
      </w:r>
      <w:r w:rsidR="00ED378B">
        <w:rPr>
          <w:color w:val="000000" w:themeColor="text1"/>
        </w:rPr>
        <w:t xml:space="preserve">за </w:t>
      </w:r>
      <w:r w:rsidR="00ED378B" w:rsidRPr="005B7E0E">
        <w:rPr>
          <w:color w:val="000000" w:themeColor="text1"/>
        </w:rPr>
        <w:t xml:space="preserve">нуждите </w:t>
      </w:r>
      <w:r w:rsidRPr="005B7E0E">
        <w:t>на Център</w:t>
      </w:r>
      <w:r w:rsidR="00ED378B" w:rsidRPr="005B7E0E">
        <w:t>а</w:t>
      </w:r>
      <w:r w:rsidRPr="005B7E0E">
        <w:t xml:space="preserve"> за почасово предоставяне на услуги за социално включване</w:t>
      </w:r>
      <w:r w:rsidRPr="005B7E0E">
        <w:rPr>
          <w:lang w:val="ru-RU"/>
        </w:rPr>
        <w:t xml:space="preserve"> в Община Перник в </w:t>
      </w:r>
      <w:r w:rsidRPr="005B7E0E">
        <w:t>сграда частна общинска собственост, находяща се на ул. „Инженерна“ №6</w:t>
      </w:r>
      <w:r w:rsidR="003E741D" w:rsidRPr="005B7E0E">
        <w:t xml:space="preserve">, както и </w:t>
      </w:r>
      <w:r w:rsidR="00F832EE">
        <w:t>офис</w:t>
      </w:r>
      <w:r w:rsidR="003E741D" w:rsidRPr="005B7E0E">
        <w:t xml:space="preserve"> материали </w:t>
      </w:r>
      <w:r w:rsidR="005B7E0E" w:rsidRPr="005B7E0E">
        <w:t xml:space="preserve">и консумативи </w:t>
      </w:r>
      <w:r w:rsidR="003E741D" w:rsidRPr="005B7E0E">
        <w:t>за нуждите на екипа за управление на проекта</w:t>
      </w:r>
      <w:r w:rsidRPr="005B7E0E">
        <w:rPr>
          <w:color w:val="000000" w:themeColor="text1"/>
        </w:rPr>
        <w:t xml:space="preserve">. </w:t>
      </w:r>
      <w:r w:rsidR="00F832EE">
        <w:rPr>
          <w:bCs/>
          <w:iCs/>
          <w:szCs w:val="24"/>
        </w:rPr>
        <w:t>Офис</w:t>
      </w:r>
      <w:r w:rsidR="009E2195" w:rsidRPr="003E741D">
        <w:rPr>
          <w:bCs/>
          <w:iCs/>
          <w:szCs w:val="24"/>
        </w:rPr>
        <w:t xml:space="preserve"> материали и консумативи</w:t>
      </w:r>
      <w:r w:rsidR="003E741D" w:rsidRPr="003E741D">
        <w:rPr>
          <w:bCs/>
          <w:iCs/>
          <w:szCs w:val="24"/>
        </w:rPr>
        <w:t xml:space="preserve"> са индивидуализирани по вид в настоящата техническа спицификация. </w:t>
      </w:r>
    </w:p>
    <w:p w:rsidR="005C24AE" w:rsidRPr="005B7E0E" w:rsidRDefault="009E2195" w:rsidP="00F27121">
      <w:pPr>
        <w:pStyle w:val="af7"/>
        <w:jc w:val="both"/>
        <w:rPr>
          <w:b/>
        </w:rPr>
      </w:pPr>
      <w:r w:rsidRPr="005B7E0E">
        <w:rPr>
          <w:b/>
        </w:rPr>
        <w:lastRenderedPageBreak/>
        <w:t>Място на изпълнение на доставката</w:t>
      </w:r>
      <w:r w:rsidR="005C24AE" w:rsidRPr="005B7E0E">
        <w:rPr>
          <w:b/>
        </w:rPr>
        <w:t>:</w:t>
      </w:r>
    </w:p>
    <w:p w:rsidR="005C24AE" w:rsidRDefault="005C24AE" w:rsidP="00F27121">
      <w:pPr>
        <w:pStyle w:val="af7"/>
        <w:jc w:val="both"/>
        <w:rPr>
          <w:b/>
        </w:rPr>
      </w:pPr>
      <w:r w:rsidRPr="005C24AE">
        <w:rPr>
          <w:b/>
        </w:rPr>
        <w:t>1.</w:t>
      </w:r>
      <w:r w:rsidRPr="00B31308">
        <w:rPr>
          <w:b/>
        </w:rPr>
        <w:t>гр.</w:t>
      </w:r>
      <w:r w:rsidRPr="00B31308">
        <w:rPr>
          <w:b/>
          <w:lang w:val="ru-RU"/>
        </w:rPr>
        <w:t>Перник</w:t>
      </w:r>
      <w:r w:rsidRPr="00B31308">
        <w:rPr>
          <w:b/>
        </w:rPr>
        <w:t>ул. „</w:t>
      </w:r>
      <w:r>
        <w:rPr>
          <w:b/>
        </w:rPr>
        <w:t>Инженерна” № 6</w:t>
      </w:r>
    </w:p>
    <w:p w:rsidR="009E2195" w:rsidRPr="00B31308" w:rsidRDefault="005C24AE" w:rsidP="00F27121">
      <w:pPr>
        <w:pStyle w:val="af7"/>
        <w:jc w:val="both"/>
      </w:pPr>
      <w:r>
        <w:rPr>
          <w:b/>
        </w:rPr>
        <w:t xml:space="preserve">2. </w:t>
      </w:r>
      <w:r w:rsidR="009E2195" w:rsidRPr="00B31308">
        <w:rPr>
          <w:b/>
        </w:rPr>
        <w:t>гр.</w:t>
      </w:r>
      <w:r w:rsidR="009E2195" w:rsidRPr="00B31308">
        <w:rPr>
          <w:b/>
          <w:lang w:val="ru-RU"/>
        </w:rPr>
        <w:t xml:space="preserve"> Перник </w:t>
      </w:r>
      <w:r w:rsidR="009E2195" w:rsidRPr="00B31308">
        <w:rPr>
          <w:b/>
        </w:rPr>
        <w:t>ул. „Св.Иван Рилски” № 1А</w:t>
      </w:r>
      <w:r w:rsidR="009E2195" w:rsidRPr="00B31308">
        <w:t>.</w:t>
      </w:r>
    </w:p>
    <w:p w:rsidR="009E2195" w:rsidRPr="00F33D62" w:rsidRDefault="009E2195" w:rsidP="00F27121">
      <w:pPr>
        <w:pStyle w:val="af7"/>
        <w:jc w:val="both"/>
      </w:pPr>
      <w:r w:rsidRPr="00F33D62">
        <w:t>Възложителя си запазва правото да поръчва неограничен брой артикули от посочените в Количествените сметки. Освен това Възложителят си запазва правото да не възложи изпълнението на всички посочени в Техническата спецификация материали, както и да заявява и други такива, по вид, качество и цени с отстъпка в размер на 5 % от цените по представен</w:t>
      </w:r>
      <w:r w:rsidR="00E2751A">
        <w:t xml:space="preserve">а </w:t>
      </w:r>
      <w:r w:rsidRPr="00F33D62">
        <w:t>ценова листа.</w:t>
      </w:r>
    </w:p>
    <w:p w:rsidR="009E2195" w:rsidRPr="00F33D62" w:rsidRDefault="009E2195" w:rsidP="00F27121">
      <w:pPr>
        <w:pStyle w:val="af7"/>
        <w:jc w:val="both"/>
      </w:pPr>
      <w:r w:rsidRPr="00F33D62">
        <w:t>Изпълнителят се задължава да достави заявеното количество канцеларски материали в съответствие с Техническата спецификация на ИЗПЪЛНИТЕЛЯ не по-късно от 5 (пет) работни</w:t>
      </w:r>
      <w:r w:rsidR="00E2751A">
        <w:t xml:space="preserve"> дни от получаването на заявка</w:t>
      </w:r>
      <w:r w:rsidRPr="00F33D62">
        <w:t>.</w:t>
      </w:r>
    </w:p>
    <w:p w:rsidR="00E15311" w:rsidRPr="00E15311" w:rsidRDefault="00E04B87" w:rsidP="00F27121">
      <w:pPr>
        <w:pStyle w:val="af7"/>
        <w:jc w:val="both"/>
      </w:pPr>
      <w:r>
        <w:t>Офис</w:t>
      </w:r>
      <w:r w:rsidR="009E2195" w:rsidRPr="00F33D62">
        <w:t xml:space="preserve"> материали и консумативите се заплащат след всяка доставка, след представянето на надлежно изготвена фактура и протокол за приемане без забележки.</w:t>
      </w:r>
    </w:p>
    <w:p w:rsidR="00E15311" w:rsidRDefault="00E04B87" w:rsidP="00E15311">
      <w:pPr>
        <w:pStyle w:val="af7"/>
        <w:jc w:val="center"/>
        <w:rPr>
          <w:b/>
          <w:bCs/>
        </w:rPr>
      </w:pPr>
      <w:r>
        <w:rPr>
          <w:b/>
          <w:bCs/>
          <w:color w:val="000000"/>
        </w:rPr>
        <w:t>Офис</w:t>
      </w:r>
      <w:r w:rsidR="009E2195" w:rsidRPr="00B31308">
        <w:rPr>
          <w:b/>
          <w:bCs/>
          <w:color w:val="000000"/>
        </w:rPr>
        <w:t xml:space="preserve"> материали</w:t>
      </w:r>
      <w:r w:rsidR="009E2195" w:rsidRPr="001941EE">
        <w:rPr>
          <w:b/>
          <w:bCs/>
        </w:rPr>
        <w:t>и консумативи</w:t>
      </w:r>
    </w:p>
    <w:tbl>
      <w:tblPr>
        <w:tblStyle w:val="afd"/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E2751A" w:rsidTr="00E2751A">
        <w:trPr>
          <w:trHeight w:val="270"/>
        </w:trPr>
        <w:tc>
          <w:tcPr>
            <w:tcW w:w="9087" w:type="dxa"/>
          </w:tcPr>
          <w:p w:rsidR="00E2751A" w:rsidRPr="00E2751A" w:rsidRDefault="00E04B87" w:rsidP="00E275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Офис</w:t>
            </w:r>
            <w:r w:rsidR="00E2751A" w:rsidRPr="00E2751A">
              <w:rPr>
                <w:b/>
                <w:bCs/>
              </w:rPr>
              <w:t xml:space="preserve"> материали и консумативи за нуждите на </w:t>
            </w:r>
            <w:r w:rsidR="00E2751A" w:rsidRPr="00E2751A">
              <w:rPr>
                <w:b/>
              </w:rPr>
              <w:t>Център за почасово предоставяне на услуги за социално включване</w:t>
            </w:r>
            <w:r w:rsidR="00E2751A" w:rsidRPr="00E2751A">
              <w:rPr>
                <w:b/>
                <w:lang w:val="ru-RU"/>
              </w:rPr>
              <w:t xml:space="preserve"> в Община Перник в </w:t>
            </w:r>
            <w:r w:rsidR="00E2751A" w:rsidRPr="00E2751A">
              <w:rPr>
                <w:b/>
              </w:rPr>
              <w:t>сграда частна общинска собственост, находяща се на ул. „Инженерна“ №6</w:t>
            </w:r>
          </w:p>
        </w:tc>
      </w:tr>
    </w:tbl>
    <w:tbl>
      <w:tblPr>
        <w:tblW w:w="129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47"/>
        <w:gridCol w:w="3847"/>
      </w:tblGrid>
      <w:tr w:rsidR="00E2751A" w:rsidRPr="001941EE" w:rsidTr="00E2751A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F33D62" w:rsidRDefault="00E2751A" w:rsidP="00272F69">
            <w:pPr>
              <w:pStyle w:val="af7"/>
              <w:jc w:val="both"/>
              <w:rPr>
                <w:b/>
                <w:bCs/>
              </w:rPr>
            </w:pPr>
            <w:r w:rsidRPr="00F33D62">
              <w:rPr>
                <w:b/>
                <w:bCs/>
              </w:rPr>
              <w:t>Описание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9E2195" w:rsidRDefault="00E15311" w:rsidP="00272F69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Брой артикули</w:t>
            </w:r>
          </w:p>
        </w:tc>
        <w:tc>
          <w:tcPr>
            <w:tcW w:w="3847" w:type="dxa"/>
            <w:tcBorders>
              <w:right w:val="single" w:sz="4" w:space="0" w:color="auto"/>
            </w:tcBorders>
            <w:vAlign w:val="bottom"/>
          </w:tcPr>
          <w:p w:rsidR="00E2751A" w:rsidRPr="009E2195" w:rsidRDefault="00E2751A" w:rsidP="00B4512C">
            <w:pPr>
              <w:pStyle w:val="af7"/>
              <w:jc w:val="both"/>
              <w:rPr>
                <w:b/>
                <w:bCs/>
              </w:rPr>
            </w:pPr>
          </w:p>
        </w:tc>
      </w:tr>
      <w:tr w:rsidR="00E2751A" w:rsidRPr="004C5B0B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4C5B0B" w:rsidRDefault="00E2751A" w:rsidP="00F27121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USB ПАМЕТ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4C5B0B" w:rsidRDefault="00E2751A" w:rsidP="00F27121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АРХИВЕН КАШОН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АНТИТЕЛБОД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ГРАФИТ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ЗА СД С ПЕРФОРАЦИЯ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ПАПКИ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830B37">
            <w:pPr>
              <w:pStyle w:val="af7"/>
            </w:pPr>
            <w:r w:rsidRPr="00B31308">
              <w:t xml:space="preserve">ИНДЕКСИ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3F1527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527" w:rsidRPr="00B31308" w:rsidRDefault="003F1527" w:rsidP="00830B37">
            <w:pPr>
              <w:pStyle w:val="af7"/>
            </w:pPr>
            <w:r>
              <w:t>КАБАРИ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527" w:rsidRPr="00B31308" w:rsidRDefault="003F1527" w:rsidP="00EA19BB">
            <w:pPr>
              <w:pStyle w:val="af7"/>
              <w:rPr>
                <w:color w:val="000000"/>
              </w:rPr>
            </w:pP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КАРТОНЕНИ РАЗДЕЛИТЕЛИ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КАЛКУЛАТОР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КЛАМЕРИ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КЛАСЬОРИ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КОРЕКТОР ЛЕНТА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3F1527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527" w:rsidRPr="00B31308" w:rsidRDefault="003F1527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КОРКОВА ДЪСКА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527" w:rsidRPr="00B31308" w:rsidRDefault="003F1527" w:rsidP="00EA19BB">
            <w:pPr>
              <w:pStyle w:val="af7"/>
              <w:rPr>
                <w:color w:val="000000"/>
              </w:rPr>
            </w:pP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КУБЧЕТА ОФСЕТ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lastRenderedPageBreak/>
              <w:t>ЛЕПИЛО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ЛИСЧЕТА САМОЗАЛЕПВАЩИ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МОЛИВ С ГУМА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НОЖИЦИ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ОРГАНАЙЗЕР ЗА БЮРО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ОСТРИЛКИ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ПАД ЗА МИШКА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</w:pPr>
            <w:r w:rsidRPr="00B31308">
              <w:t>ПЕРМАНЕНТЕН МАРКЕР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ПЕРФОРАТОРИ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СД</w:t>
            </w:r>
            <w:r w:rsidR="00571CC8">
              <w:rPr>
                <w:color w:val="000000"/>
              </w:rPr>
              <w:t>/ДВД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САМОЗАЛЕПВАЩО ФОЛИО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830B37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ТЕЛБОД МАШ</w:t>
            </w:r>
            <w:r w:rsidR="00E2751A" w:rsidRPr="00B31308">
              <w:rPr>
                <w:color w:val="000000"/>
              </w:rPr>
              <w:t>ИНКА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ТЕЛЧЕТА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7C260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0A" w:rsidRPr="00B31308" w:rsidRDefault="007C260A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ТЕТРАДКИ МАЛЪК ФОРМАТ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0A" w:rsidRPr="00B31308" w:rsidRDefault="007C260A" w:rsidP="00EA19BB">
            <w:pPr>
              <w:pStyle w:val="af7"/>
              <w:rPr>
                <w:color w:val="000000"/>
              </w:rPr>
            </w:pPr>
          </w:p>
        </w:tc>
      </w:tr>
      <w:tr w:rsidR="007C260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0A" w:rsidRDefault="007C260A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ТЕТРАДКИ ГОЛЯМ ФОРМАТ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0A" w:rsidRPr="00B31308" w:rsidRDefault="007C260A" w:rsidP="00EA19BB">
            <w:pPr>
              <w:pStyle w:val="af7"/>
              <w:rPr>
                <w:color w:val="000000"/>
              </w:rPr>
            </w:pP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751A" w:rsidRPr="00D278C0" w:rsidRDefault="00E2751A" w:rsidP="00830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278C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ТОНЕР КАСЕТА ЗА МУЛТИФУНКЦИОНАЛНО УСТРОЙСТВО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751A" w:rsidRPr="00D278C0" w:rsidRDefault="00E2751A" w:rsidP="00C65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ТОНЕР КАСЕТИ</w:t>
            </w:r>
            <w:r w:rsidRPr="00C659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ЗА</w:t>
            </w:r>
            <w:r w:rsidR="00830B3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ЛАЗАРЕН ПРИНТЕР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КОПИРНА А4  500 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ХОРИЗОНТАЛНА ПОСТАВКА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E2751A" w:rsidRPr="00B31308" w:rsidTr="00E2751A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ВЕРТИКАЛНА ПОСТАВКА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</w:p>
        </w:tc>
      </w:tr>
      <w:tr w:rsidR="00E2751A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</w:pPr>
            <w:r w:rsidRPr="00B31308">
              <w:t>ЦВЕНТА ХАРТИЯ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751A" w:rsidRPr="00B31308" w:rsidRDefault="00E2751A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</w:tbl>
    <w:tbl>
      <w:tblPr>
        <w:tblStyle w:val="afd"/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C34E74" w:rsidTr="00B3381B">
        <w:trPr>
          <w:trHeight w:val="270"/>
        </w:trPr>
        <w:tc>
          <w:tcPr>
            <w:tcW w:w="9087" w:type="dxa"/>
          </w:tcPr>
          <w:p w:rsidR="00C34E74" w:rsidRPr="00E2751A" w:rsidRDefault="00E04B87" w:rsidP="00C34E74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Офис</w:t>
            </w:r>
            <w:r w:rsidR="00C34E74" w:rsidRPr="00E2751A">
              <w:rPr>
                <w:b/>
                <w:bCs/>
              </w:rPr>
              <w:t xml:space="preserve"> материали и консумативи за нуждите на </w:t>
            </w:r>
            <w:r w:rsidR="00C34E74">
              <w:rPr>
                <w:b/>
              </w:rPr>
              <w:t>екипа за управление на проекта</w:t>
            </w:r>
          </w:p>
        </w:tc>
      </w:tr>
    </w:tbl>
    <w:tbl>
      <w:tblPr>
        <w:tblW w:w="129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47"/>
        <w:gridCol w:w="3847"/>
      </w:tblGrid>
      <w:tr w:rsidR="00C34E74" w:rsidRPr="001941EE" w:rsidTr="00C34E7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F33D62" w:rsidRDefault="00C34E74" w:rsidP="00B3381B">
            <w:pPr>
              <w:pStyle w:val="af7"/>
              <w:jc w:val="both"/>
              <w:rPr>
                <w:b/>
                <w:bCs/>
              </w:rPr>
            </w:pPr>
            <w:r w:rsidRPr="00F33D62">
              <w:rPr>
                <w:b/>
                <w:bCs/>
              </w:rPr>
              <w:t>Описание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9E2195" w:rsidRDefault="00C34E74" w:rsidP="00B3381B">
            <w:pPr>
              <w:pStyle w:val="af7"/>
              <w:jc w:val="both"/>
              <w:rPr>
                <w:b/>
                <w:bCs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</w:rPr>
              <w:t>Брой артикули</w:t>
            </w:r>
          </w:p>
        </w:tc>
        <w:tc>
          <w:tcPr>
            <w:tcW w:w="3847" w:type="dxa"/>
            <w:tcBorders>
              <w:right w:val="single" w:sz="4" w:space="0" w:color="auto"/>
            </w:tcBorders>
            <w:vAlign w:val="bottom"/>
          </w:tcPr>
          <w:p w:rsidR="00C34E74" w:rsidRPr="009E2195" w:rsidRDefault="00C34E74" w:rsidP="00B3381B">
            <w:pPr>
              <w:pStyle w:val="af7"/>
              <w:jc w:val="both"/>
              <w:rPr>
                <w:b/>
                <w:bCs/>
              </w:rPr>
            </w:pPr>
          </w:p>
        </w:tc>
      </w:tr>
      <w:tr w:rsidR="00C34E74" w:rsidRPr="004C5B0B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4C5B0B" w:rsidRDefault="00C34E74" w:rsidP="00B3381B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USB ПАМЕТ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4C5B0B" w:rsidRDefault="00C34E74" w:rsidP="00B3381B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АРХИВЕН КАШОН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ЗА СД С ПЕРФОРАЦИЯ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ПАПКИ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</w:pPr>
            <w:r w:rsidRPr="00B31308">
              <w:t xml:space="preserve">ИНДЕКСИ НЕОНОВИ ПРОЗРАЧНИ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КАРТОНЕНИ РАЗДЕЛИТЕЛИ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КЛАСЬОРИ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КУБЧЕТА ОФСЕТ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ЛИСЧЕТА САМОЗАЛЕПВАЩИ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МАРКЕРИ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ОРГАНАЙЗЕР ЗА БЮРО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ПАПКА С МАШИНКА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</w:pPr>
            <w:r w:rsidRPr="00B31308">
              <w:t>ПЕРМАНЕНТЕН МАРКЕР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ПЕРФОРАТОРИ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 xml:space="preserve">РОЛЕР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СД</w:t>
            </w:r>
            <w:r w:rsidR="003F1527">
              <w:rPr>
                <w:color w:val="000000"/>
              </w:rPr>
              <w:t>/ДВД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САМОЗАЛЕПВАЩО ФОЛИО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34E74" w:rsidRPr="00D278C0" w:rsidRDefault="003F1527" w:rsidP="00C93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ТОНЕР КАСЕТИ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КОПИРНА А4  500 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ХОРИЗОНТАЛНА ПОСТАВКА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C34E74" w:rsidRPr="00B31308" w:rsidTr="00C34E74">
        <w:trPr>
          <w:gridAfter w:val="1"/>
          <w:wAfter w:w="3847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ВЕРТИКАЛНА ПОСТАВКА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E74" w:rsidRPr="00B31308" w:rsidRDefault="00C34E74" w:rsidP="00B3381B">
            <w:pPr>
              <w:pStyle w:val="af7"/>
              <w:rPr>
                <w:color w:val="000000"/>
              </w:rPr>
            </w:pPr>
          </w:p>
        </w:tc>
      </w:tr>
    </w:tbl>
    <w:p w:rsidR="00BF6148" w:rsidRDefault="00BF6148" w:rsidP="009E2195">
      <w:pPr>
        <w:pStyle w:val="af7"/>
        <w:jc w:val="both"/>
        <w:rPr>
          <w:lang w:val="ru-RU"/>
        </w:rPr>
      </w:pPr>
    </w:p>
    <w:p w:rsidR="00554BE5" w:rsidRDefault="00C34E74" w:rsidP="009E2195">
      <w:pPr>
        <w:pStyle w:val="af7"/>
        <w:jc w:val="both"/>
        <w:rPr>
          <w:lang w:val="ru-RU"/>
        </w:rPr>
      </w:pPr>
      <w:r>
        <w:rPr>
          <w:lang w:val="ru-RU"/>
        </w:rPr>
        <w:t>В</w:t>
      </w:r>
      <w:r w:rsidR="009E2195" w:rsidRPr="00B31308">
        <w:rPr>
          <w:lang w:val="ru-RU"/>
        </w:rPr>
        <w:t>ценатасавключенивсичкиразходи по доставката и транспорт.</w:t>
      </w:r>
    </w:p>
    <w:p w:rsid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Индикативна стойност</w:t>
      </w: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за</w:t>
      </w: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: </w:t>
      </w:r>
    </w:p>
    <w:p w:rsid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</w:p>
    <w:p w:rsidR="00554BE5" w:rsidRP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  <w:lang w:val="en-US"/>
        </w:rPr>
        <w:t xml:space="preserve">I. </w:t>
      </w:r>
      <w:r w:rsidR="00E04B8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Офис </w:t>
      </w:r>
      <w:r w:rsidRPr="00554B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материали и консумативи за нуждите на Център за почасово предоставяне на услуги за социално включване в Община Перник в сграда частна общинска собственост, находяща се на ул. „Инженерна“ №6-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2800.00 (Две хиляди и осемстотин) лева без ДДС</w:t>
      </w:r>
    </w:p>
    <w:p w:rsid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554B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II. </w:t>
      </w:r>
      <w:r w:rsidR="00E04B8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Офис</w:t>
      </w:r>
      <w:r w:rsidRPr="00554BE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материали и консумативи за нуждите на екипа за управление на проекта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- 1505.00 (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Хиляда петстотин и пет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)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лева без ДДС.</w:t>
      </w:r>
    </w:p>
    <w:p w:rsidR="00554BE5" w:rsidRDefault="00554BE5" w:rsidP="00554BE5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554BE5" w:rsidRPr="00C55B5C" w:rsidRDefault="00554BE5" w:rsidP="00C55B5C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ОБЩА ИНДИКАТИВНА СТОЙНОСТ - 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4 305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.00 (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Четири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хиляди 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триста и пет) лева без ДДС или 5 166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.00 (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Пет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хиляди </w:t>
      </w:r>
      <w:r w:rsidR="00C9380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сто шестдесет и шест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) лева с включен ДДС.</w:t>
      </w:r>
    </w:p>
    <w:p w:rsidR="009E2195" w:rsidRDefault="009E2195" w:rsidP="009E2195">
      <w:pPr>
        <w:pStyle w:val="1"/>
        <w:shd w:val="clear" w:color="auto" w:fill="auto"/>
        <w:tabs>
          <w:tab w:val="left" w:pos="706"/>
        </w:tabs>
        <w:spacing w:before="0" w:after="0" w:line="240" w:lineRule="auto"/>
        <w:ind w:right="-547" w:firstLine="0"/>
        <w:rPr>
          <w:rFonts w:ascii="Times New Roman" w:eastAsia="Calibri" w:hAnsi="Times New Roman" w:cs="Times New Roman"/>
          <w:b/>
          <w:spacing w:val="0"/>
          <w:sz w:val="24"/>
          <w:szCs w:val="24"/>
        </w:rPr>
      </w:pPr>
    </w:p>
    <w:p w:rsidR="009E2195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Изготвили:</w:t>
      </w:r>
    </w:p>
    <w:p w:rsidR="00C93803" w:rsidRDefault="00C93803" w:rsidP="009E2195">
      <w:pPr>
        <w:pStyle w:val="a5"/>
        <w:jc w:val="both"/>
        <w:rPr>
          <w:bCs/>
          <w:iCs/>
          <w:szCs w:val="24"/>
          <w:lang w:val="ru-RU"/>
        </w:rPr>
      </w:pPr>
    </w:p>
    <w:p w:rsidR="00C93803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Ръководител проект......................</w:t>
      </w:r>
    </w:p>
    <w:p w:rsidR="00C93803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Анита Сарафска</w:t>
      </w:r>
    </w:p>
    <w:p w:rsidR="00C93803" w:rsidRDefault="002C7758" w:rsidP="009E2195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Коорд</w:t>
      </w:r>
      <w:r w:rsidR="00C93803">
        <w:rPr>
          <w:bCs/>
          <w:iCs/>
          <w:szCs w:val="24"/>
          <w:lang w:val="ru-RU"/>
        </w:rPr>
        <w:t>инатор...........................</w:t>
      </w:r>
    </w:p>
    <w:p w:rsidR="00C93803" w:rsidRPr="00836EEE" w:rsidRDefault="00C93803" w:rsidP="009E2195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Галина Тодорова</w:t>
      </w:r>
    </w:p>
    <w:sectPr w:rsidR="00C93803" w:rsidRPr="00836EEE" w:rsidSect="00E153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91" w:right="1274" w:bottom="899" w:left="1276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8F" w:rsidRDefault="0033288F" w:rsidP="007834FF">
      <w:pPr>
        <w:spacing w:after="0" w:line="240" w:lineRule="auto"/>
      </w:pPr>
      <w:r>
        <w:separator/>
      </w:r>
    </w:p>
  </w:endnote>
  <w:endnote w:type="continuationSeparator" w:id="0">
    <w:p w:rsidR="0033288F" w:rsidRDefault="0033288F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6C" w:rsidRDefault="0094105B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33288F" w:rsidP="00ED55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8" w:rsidRPr="00F13136" w:rsidRDefault="0033288F" w:rsidP="00D70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</w:p>
  <w:p w:rsidR="00D70D38" w:rsidRDefault="00D70D38" w:rsidP="00D70D38">
    <w:pPr>
      <w:pStyle w:val="a5"/>
      <w:jc w:val="center"/>
      <w:rPr>
        <w:rStyle w:val="afc"/>
        <w:i/>
        <w:color w:val="444444"/>
        <w:sz w:val="17"/>
        <w:szCs w:val="17"/>
        <w:shd w:val="clear" w:color="auto" w:fill="FFFFFF"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>Проектътсеосъществява с финансоватаподкрепанаОперативнапрограма „Развитиеначовешкитересурси</w:t>
    </w:r>
  </w:p>
  <w:p w:rsidR="00D70D38" w:rsidRPr="00860449" w:rsidRDefault="00D70D38" w:rsidP="00D70D38">
    <w:pPr>
      <w:pStyle w:val="a5"/>
      <w:jc w:val="center"/>
      <w:rPr>
        <w:i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>2014 -2020“, съфинансиранаотЕвропейскиясоциаленфонднаЕвропейскиясъюз</w:t>
    </w:r>
  </w:p>
  <w:p w:rsidR="00ED556C" w:rsidRPr="00D70D38" w:rsidRDefault="0033288F" w:rsidP="00D70D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8" w:rsidRPr="00F13136" w:rsidRDefault="0033288F" w:rsidP="00D70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</w:p>
  <w:p w:rsidR="00D70D38" w:rsidRDefault="00D70D38" w:rsidP="00D70D38">
    <w:pPr>
      <w:pStyle w:val="a5"/>
      <w:jc w:val="center"/>
      <w:rPr>
        <w:rStyle w:val="afc"/>
        <w:i/>
        <w:color w:val="444444"/>
        <w:sz w:val="17"/>
        <w:szCs w:val="17"/>
        <w:shd w:val="clear" w:color="auto" w:fill="FFFFFF"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>Проектътсеосъществява с финансоватаподкрепанаОперативнапрограма „Развитиеначовешкитересурси</w:t>
    </w:r>
  </w:p>
  <w:p w:rsidR="00D70D38" w:rsidRPr="00860449" w:rsidRDefault="00D70D38" w:rsidP="00D70D38">
    <w:pPr>
      <w:pStyle w:val="a5"/>
      <w:jc w:val="center"/>
      <w:rPr>
        <w:i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>2014 -2020“, съфинансиранаотЕвропейскиясоциаленфонднаЕвропейскиясъюз</w:t>
    </w:r>
  </w:p>
  <w:p w:rsidR="007C3AE5" w:rsidRPr="00D70D38" w:rsidRDefault="007C3AE5" w:rsidP="00D70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8F" w:rsidRDefault="0033288F" w:rsidP="007834FF">
      <w:pPr>
        <w:spacing w:after="0" w:line="240" w:lineRule="auto"/>
      </w:pPr>
      <w:r>
        <w:separator/>
      </w:r>
    </w:p>
  </w:footnote>
  <w:footnote w:type="continuationSeparator" w:id="0">
    <w:p w:rsidR="0033288F" w:rsidRDefault="0033288F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40C">
      <w:rPr>
        <w:rFonts w:ascii="Times New Roman" w:hAnsi="Times New Roman"/>
        <w:b/>
        <w:noProof/>
        <w:sz w:val="16"/>
        <w:szCs w:val="16"/>
      </w:rPr>
      <w:t>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</w:p>
  <w:p w:rsidR="00D70D38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Процедура  за предоставяне на безвъзмездна финансова помощ BG05М9ОP001-2.002 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„Независим живот“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645B5C" w:rsidRPr="00D70D38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  <w:lang w:val="en-US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</w:t>
    </w:r>
    <w:r>
      <w:rPr>
        <w:rFonts w:ascii="Times New Roman" w:hAnsi="Times New Roman"/>
        <w:b/>
        <w:noProof/>
        <w:sz w:val="16"/>
        <w:szCs w:val="16"/>
      </w:rPr>
      <w:t xml:space="preserve"> домашна среда в Община Перник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40C">
      <w:rPr>
        <w:rFonts w:ascii="Times New Roman" w:hAnsi="Times New Roman"/>
        <w:b/>
        <w:noProof/>
        <w:sz w:val="16"/>
        <w:szCs w:val="16"/>
      </w:rPr>
      <w:t>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</w:p>
  <w:p w:rsidR="00D70D38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Процедура  за предоставяне на безвъзмездна финансова помощ BG05М9ОP001-2.002 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„Независим живот“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97484D" w:rsidRPr="00D70D38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  <w:lang w:val="en-US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</w:t>
    </w:r>
    <w:r>
      <w:rPr>
        <w:rFonts w:ascii="Times New Roman" w:hAnsi="Times New Roman"/>
        <w:b/>
        <w:noProof/>
        <w:sz w:val="16"/>
        <w:szCs w:val="16"/>
      </w:rPr>
      <w:t xml:space="preserve"> домашна среда в Община Перник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0513B"/>
    <w:multiLevelType w:val="hybridMultilevel"/>
    <w:tmpl w:val="02A25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077AB"/>
    <w:rsid w:val="00012A8C"/>
    <w:rsid w:val="00026D9D"/>
    <w:rsid w:val="00051746"/>
    <w:rsid w:val="00052413"/>
    <w:rsid w:val="00055492"/>
    <w:rsid w:val="000638E5"/>
    <w:rsid w:val="000814C6"/>
    <w:rsid w:val="00094C34"/>
    <w:rsid w:val="000C345F"/>
    <w:rsid w:val="00114D1C"/>
    <w:rsid w:val="00135A54"/>
    <w:rsid w:val="00137959"/>
    <w:rsid w:val="0014301E"/>
    <w:rsid w:val="0015705A"/>
    <w:rsid w:val="001B71FE"/>
    <w:rsid w:val="001C226C"/>
    <w:rsid w:val="001D29CA"/>
    <w:rsid w:val="001E00E0"/>
    <w:rsid w:val="001F30B5"/>
    <w:rsid w:val="00203999"/>
    <w:rsid w:val="0020406D"/>
    <w:rsid w:val="002054C3"/>
    <w:rsid w:val="00212F5B"/>
    <w:rsid w:val="0023593B"/>
    <w:rsid w:val="002362DB"/>
    <w:rsid w:val="00240684"/>
    <w:rsid w:val="0027547C"/>
    <w:rsid w:val="002763F2"/>
    <w:rsid w:val="00282506"/>
    <w:rsid w:val="002A468F"/>
    <w:rsid w:val="002C7758"/>
    <w:rsid w:val="002E063D"/>
    <w:rsid w:val="002E2155"/>
    <w:rsid w:val="002E2D83"/>
    <w:rsid w:val="002E4D99"/>
    <w:rsid w:val="002E6255"/>
    <w:rsid w:val="002F025E"/>
    <w:rsid w:val="00314D9E"/>
    <w:rsid w:val="00326CF1"/>
    <w:rsid w:val="00327C65"/>
    <w:rsid w:val="0033288F"/>
    <w:rsid w:val="00384D02"/>
    <w:rsid w:val="003913C5"/>
    <w:rsid w:val="003B7734"/>
    <w:rsid w:val="003C05D4"/>
    <w:rsid w:val="003C1259"/>
    <w:rsid w:val="003E61E1"/>
    <w:rsid w:val="003E741D"/>
    <w:rsid w:val="003E7C75"/>
    <w:rsid w:val="003F1527"/>
    <w:rsid w:val="004012E1"/>
    <w:rsid w:val="004219A9"/>
    <w:rsid w:val="00426BE5"/>
    <w:rsid w:val="00427CA0"/>
    <w:rsid w:val="00446F2F"/>
    <w:rsid w:val="004535BD"/>
    <w:rsid w:val="00456D2B"/>
    <w:rsid w:val="00462DE6"/>
    <w:rsid w:val="0047491F"/>
    <w:rsid w:val="00476962"/>
    <w:rsid w:val="00484E08"/>
    <w:rsid w:val="00490108"/>
    <w:rsid w:val="004A6D06"/>
    <w:rsid w:val="004D0DA4"/>
    <w:rsid w:val="004F1E5C"/>
    <w:rsid w:val="005225FA"/>
    <w:rsid w:val="00531927"/>
    <w:rsid w:val="005532DA"/>
    <w:rsid w:val="00554BE5"/>
    <w:rsid w:val="00571CC8"/>
    <w:rsid w:val="00597CBA"/>
    <w:rsid w:val="00597FB5"/>
    <w:rsid w:val="005A7268"/>
    <w:rsid w:val="005B4137"/>
    <w:rsid w:val="005B7E0E"/>
    <w:rsid w:val="005C24AE"/>
    <w:rsid w:val="005C2811"/>
    <w:rsid w:val="005C7A72"/>
    <w:rsid w:val="005E084C"/>
    <w:rsid w:val="00620104"/>
    <w:rsid w:val="00623943"/>
    <w:rsid w:val="00624306"/>
    <w:rsid w:val="00640942"/>
    <w:rsid w:val="00645B5C"/>
    <w:rsid w:val="00694F13"/>
    <w:rsid w:val="006B7E43"/>
    <w:rsid w:val="006C343D"/>
    <w:rsid w:val="006D13B0"/>
    <w:rsid w:val="006D29D6"/>
    <w:rsid w:val="006D6F01"/>
    <w:rsid w:val="006D71F9"/>
    <w:rsid w:val="006E01DF"/>
    <w:rsid w:val="00732C88"/>
    <w:rsid w:val="0073706F"/>
    <w:rsid w:val="007612E4"/>
    <w:rsid w:val="00763762"/>
    <w:rsid w:val="0076389D"/>
    <w:rsid w:val="00770403"/>
    <w:rsid w:val="007834FF"/>
    <w:rsid w:val="007838FF"/>
    <w:rsid w:val="0078716F"/>
    <w:rsid w:val="00794CFA"/>
    <w:rsid w:val="00797BF6"/>
    <w:rsid w:val="007A1498"/>
    <w:rsid w:val="007C260A"/>
    <w:rsid w:val="007C3AE5"/>
    <w:rsid w:val="007D7869"/>
    <w:rsid w:val="00830769"/>
    <w:rsid w:val="00830B37"/>
    <w:rsid w:val="00836EEE"/>
    <w:rsid w:val="0089028F"/>
    <w:rsid w:val="008A7468"/>
    <w:rsid w:val="008F32CD"/>
    <w:rsid w:val="00906E4B"/>
    <w:rsid w:val="0092514A"/>
    <w:rsid w:val="00936CC9"/>
    <w:rsid w:val="0094105B"/>
    <w:rsid w:val="00971538"/>
    <w:rsid w:val="00973314"/>
    <w:rsid w:val="00984053"/>
    <w:rsid w:val="009A0AAD"/>
    <w:rsid w:val="009A208A"/>
    <w:rsid w:val="009B190D"/>
    <w:rsid w:val="009C3715"/>
    <w:rsid w:val="009C4A61"/>
    <w:rsid w:val="009E2195"/>
    <w:rsid w:val="009E395A"/>
    <w:rsid w:val="009E3A54"/>
    <w:rsid w:val="00A00BDA"/>
    <w:rsid w:val="00A06552"/>
    <w:rsid w:val="00A11FF6"/>
    <w:rsid w:val="00A51930"/>
    <w:rsid w:val="00A70B1F"/>
    <w:rsid w:val="00A97A8E"/>
    <w:rsid w:val="00AA2EBF"/>
    <w:rsid w:val="00AA700B"/>
    <w:rsid w:val="00AB49F5"/>
    <w:rsid w:val="00AB5CEA"/>
    <w:rsid w:val="00AC2FAC"/>
    <w:rsid w:val="00AF75D4"/>
    <w:rsid w:val="00B36371"/>
    <w:rsid w:val="00B36AFD"/>
    <w:rsid w:val="00B64C2C"/>
    <w:rsid w:val="00B7678A"/>
    <w:rsid w:val="00B85B49"/>
    <w:rsid w:val="00BA165E"/>
    <w:rsid w:val="00BA4CEE"/>
    <w:rsid w:val="00BA62A3"/>
    <w:rsid w:val="00BF6148"/>
    <w:rsid w:val="00C0083F"/>
    <w:rsid w:val="00C00FBB"/>
    <w:rsid w:val="00C34E74"/>
    <w:rsid w:val="00C401FC"/>
    <w:rsid w:val="00C55B5C"/>
    <w:rsid w:val="00C65990"/>
    <w:rsid w:val="00C7372E"/>
    <w:rsid w:val="00C86E4D"/>
    <w:rsid w:val="00C92A17"/>
    <w:rsid w:val="00C93803"/>
    <w:rsid w:val="00CB0540"/>
    <w:rsid w:val="00CC30A9"/>
    <w:rsid w:val="00CC7343"/>
    <w:rsid w:val="00CD67C1"/>
    <w:rsid w:val="00D01B69"/>
    <w:rsid w:val="00D07041"/>
    <w:rsid w:val="00D07519"/>
    <w:rsid w:val="00D3195A"/>
    <w:rsid w:val="00D323BC"/>
    <w:rsid w:val="00D43C9F"/>
    <w:rsid w:val="00D66936"/>
    <w:rsid w:val="00D70D38"/>
    <w:rsid w:val="00D745D2"/>
    <w:rsid w:val="00D77960"/>
    <w:rsid w:val="00DB3583"/>
    <w:rsid w:val="00DC257D"/>
    <w:rsid w:val="00DC3A03"/>
    <w:rsid w:val="00DC69FF"/>
    <w:rsid w:val="00DD5D61"/>
    <w:rsid w:val="00DE00D4"/>
    <w:rsid w:val="00E04B87"/>
    <w:rsid w:val="00E10FB5"/>
    <w:rsid w:val="00E13576"/>
    <w:rsid w:val="00E15311"/>
    <w:rsid w:val="00E2751A"/>
    <w:rsid w:val="00E46861"/>
    <w:rsid w:val="00E55ABB"/>
    <w:rsid w:val="00E65D23"/>
    <w:rsid w:val="00E67F2B"/>
    <w:rsid w:val="00ED378B"/>
    <w:rsid w:val="00EE18BB"/>
    <w:rsid w:val="00EE3101"/>
    <w:rsid w:val="00EF13DA"/>
    <w:rsid w:val="00F06708"/>
    <w:rsid w:val="00F27121"/>
    <w:rsid w:val="00F33ED1"/>
    <w:rsid w:val="00F56510"/>
    <w:rsid w:val="00F65D9B"/>
    <w:rsid w:val="00F832EE"/>
    <w:rsid w:val="00F83C6A"/>
    <w:rsid w:val="00F849C1"/>
    <w:rsid w:val="00F93ED7"/>
    <w:rsid w:val="00F94F67"/>
    <w:rsid w:val="00FB508C"/>
    <w:rsid w:val="00FB764A"/>
    <w:rsid w:val="00FE089C"/>
    <w:rsid w:val="00FE0921"/>
    <w:rsid w:val="00FE5743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c">
    <w:name w:val="Strong"/>
    <w:basedOn w:val="a0"/>
    <w:uiPriority w:val="22"/>
    <w:qFormat/>
    <w:rsid w:val="00D70D38"/>
    <w:rPr>
      <w:b/>
      <w:bCs/>
    </w:rPr>
  </w:style>
  <w:style w:type="paragraph" w:customStyle="1" w:styleId="Style9">
    <w:name w:val="Style9"/>
    <w:basedOn w:val="a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rsid w:val="000C345F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59"/>
    <w:rsid w:val="00E2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c">
    <w:name w:val="Strong"/>
    <w:basedOn w:val="a0"/>
    <w:uiPriority w:val="22"/>
    <w:qFormat/>
    <w:rsid w:val="00D70D38"/>
    <w:rPr>
      <w:b/>
      <w:bCs/>
    </w:rPr>
  </w:style>
  <w:style w:type="paragraph" w:customStyle="1" w:styleId="Style9">
    <w:name w:val="Style9"/>
    <w:basedOn w:val="a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rsid w:val="000C345F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59"/>
    <w:rsid w:val="00E2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0BFB-8D0D-4607-89C8-2E2A28E6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2</cp:revision>
  <cp:lastPrinted>2016-03-31T12:05:00Z</cp:lastPrinted>
  <dcterms:created xsi:type="dcterms:W3CDTF">2016-04-12T12:44:00Z</dcterms:created>
  <dcterms:modified xsi:type="dcterms:W3CDTF">2016-04-12T12:44:00Z</dcterms:modified>
</cp:coreProperties>
</file>